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proofErr w:type="gramStart"/>
            <w:r w:rsidR="00AD37D3">
              <w:rPr>
                <w:rFonts w:ascii="Arial" w:eastAsia="Arial" w:hAnsi="Arial" w:cs="Arial"/>
                <w:color w:val="000000"/>
                <w:sz w:val="24"/>
                <w:szCs w:val="24"/>
              </w:rPr>
              <w:t>enter into</w:t>
            </w:r>
            <w:proofErr w:type="gramEnd"/>
            <w:r w:rsidR="00AD37D3">
              <w:rPr>
                <w:rFonts w:ascii="Arial" w:eastAsia="Arial" w:hAnsi="Arial" w:cs="Arial"/>
                <w:color w:val="000000"/>
                <w:sz w:val="24"/>
                <w:szCs w:val="24"/>
              </w:rPr>
              <w:t xml:space="preserve">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 xml:space="preserve">bove within 30 days of </w:t>
      </w:r>
      <w:proofErr w:type="gramStart"/>
      <w:r>
        <w:rPr>
          <w:rFonts w:ascii="Arial" w:eastAsia="Arial" w:hAnsi="Arial" w:cs="Arial"/>
          <w:sz w:val="24"/>
          <w:szCs w:val="24"/>
        </w:rPr>
        <w:t>request</w:t>
      </w:r>
      <w:proofErr w:type="gramEnd"/>
      <w:r>
        <w:rPr>
          <w:rFonts w:ascii="Arial" w:eastAsia="Arial" w:hAnsi="Arial" w:cs="Arial"/>
          <w:sz w:val="24"/>
          <w:szCs w:val="24"/>
        </w:rPr>
        <w:t xml:space="preserve">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w:t>
      </w:r>
      <w:proofErr w:type="gramStart"/>
      <w:r>
        <w:rPr>
          <w:rFonts w:ascii="Arial" w:eastAsia="Arial" w:hAnsi="Arial" w:cs="Arial"/>
          <w:sz w:val="24"/>
          <w:szCs w:val="24"/>
        </w:rPr>
        <w:t>all of</w:t>
      </w:r>
      <w:proofErr w:type="gramEnd"/>
      <w:r>
        <w:rPr>
          <w:rFonts w:ascii="Arial" w:eastAsia="Arial" w:hAnsi="Arial" w:cs="Arial"/>
          <w:sz w:val="24"/>
          <w:szCs w:val="24"/>
        </w:rPr>
        <w:t xml:space="preserve">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 xml:space="preserve">and in each case the Guarantee is not replaced by an alternative </w:t>
      </w:r>
      <w:proofErr w:type="gramStart"/>
      <w:r>
        <w:rPr>
          <w:rFonts w:ascii="Arial" w:eastAsia="Arial" w:hAnsi="Arial" w:cs="Arial"/>
          <w:sz w:val="24"/>
          <w:szCs w:val="24"/>
        </w:rPr>
        <w:t>guarantee</w:t>
      </w:r>
      <w:proofErr w:type="gramEnd"/>
      <w:r>
        <w:rPr>
          <w:rFonts w:ascii="Arial" w:eastAsia="Arial" w:hAnsi="Arial" w:cs="Arial"/>
          <w:sz w:val="24"/>
          <w:szCs w:val="24"/>
        </w:rPr>
        <w:t xml:space="preserv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 xml:space="preserve">The Guarantor has agreed, in consideration of the Beneficiary entering into the Guaranteed Agreement with the Supplier, to guarantee </w:t>
      </w:r>
      <w:proofErr w:type="gramStart"/>
      <w:r>
        <w:rPr>
          <w:rFonts w:ascii="Arial" w:eastAsia="Arial" w:hAnsi="Arial" w:cs="Arial"/>
          <w:sz w:val="24"/>
          <w:szCs w:val="24"/>
        </w:rPr>
        <w:t>all of</w:t>
      </w:r>
      <w:proofErr w:type="gramEnd"/>
      <w:r>
        <w:rPr>
          <w:rFonts w:ascii="Arial" w:eastAsia="Arial" w:hAnsi="Arial" w:cs="Arial"/>
          <w:sz w:val="24"/>
          <w:szCs w:val="24"/>
        </w:rPr>
        <w:t xml:space="preserve">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 xml:space="preserve">insert name of the Buyer with whom the Supplier </w:t>
            </w:r>
            <w:proofErr w:type="gramStart"/>
            <w:r>
              <w:rPr>
                <w:rFonts w:ascii="Arial" w:eastAsia="Arial" w:hAnsi="Arial" w:cs="Arial"/>
                <w:b/>
                <w:i/>
                <w:color w:val="000000"/>
                <w:sz w:val="24"/>
                <w:szCs w:val="24"/>
              </w:rPr>
              <w:t>enters into</w:t>
            </w:r>
            <w:proofErr w:type="gramEnd"/>
            <w:r>
              <w:rPr>
                <w:rFonts w:ascii="Arial" w:eastAsia="Arial" w:hAnsi="Arial" w:cs="Arial"/>
                <w:b/>
                <w:i/>
                <w:color w:val="000000"/>
                <w:sz w:val="24"/>
                <w:szCs w:val="24"/>
              </w:rPr>
              <w:t xml:space="preserve">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w:t>
            </w:r>
            <w:proofErr w:type="gramStart"/>
            <w:r>
              <w:rPr>
                <w:rFonts w:ascii="Arial" w:eastAsia="Arial" w:hAnsi="Arial" w:cs="Arial"/>
                <w:color w:val="000000"/>
                <w:sz w:val="24"/>
                <w:szCs w:val="24"/>
              </w:rPr>
              <w:t>address</w:t>
            </w:r>
            <w:proofErr w:type="gramEnd"/>
            <w:r>
              <w:rPr>
                <w:rFonts w:ascii="Arial" w:eastAsia="Arial" w:hAnsi="Arial" w:cs="Arial"/>
                <w:color w:val="000000"/>
                <w:sz w:val="24"/>
                <w:szCs w:val="24"/>
              </w:rPr>
              <w:t xml:space="preserve">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 xml:space="preserve">Guaranteed Agreement) are to be construed as references to this Deed of Guarantee, those provisions or that document or agreement in force for the time being and as amended, varied, restated, supplemented, </w:t>
      </w:r>
      <w:proofErr w:type="gramStart"/>
      <w:r>
        <w:rPr>
          <w:rFonts w:ascii="Arial" w:eastAsia="Arial" w:hAnsi="Arial" w:cs="Arial"/>
          <w:sz w:val="24"/>
          <w:szCs w:val="24"/>
        </w:rPr>
        <w:t>substituted</w:t>
      </w:r>
      <w:proofErr w:type="gramEnd"/>
      <w:r>
        <w:rPr>
          <w:rFonts w:ascii="Arial" w:eastAsia="Arial" w:hAnsi="Arial" w:cs="Arial"/>
          <w:sz w:val="24"/>
          <w:szCs w:val="24"/>
        </w:rPr>
        <w:t xml:space="preserve">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w:t>
      </w:r>
      <w:proofErr w:type="gramStart"/>
      <w:r>
        <w:rPr>
          <w:rFonts w:ascii="Arial" w:eastAsia="Arial" w:hAnsi="Arial" w:cs="Arial"/>
          <w:sz w:val="24"/>
          <w:szCs w:val="24"/>
        </w:rPr>
        <w:t>provision</w:t>
      </w:r>
      <w:proofErr w:type="gramEnd"/>
      <w:r>
        <w:rPr>
          <w:rFonts w:ascii="Arial" w:eastAsia="Arial" w:hAnsi="Arial" w:cs="Arial"/>
          <w:sz w:val="24"/>
          <w:szCs w:val="24"/>
        </w:rPr>
        <w:t xml:space="preserve">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liability are to include any liability whether actual, contingent, </w:t>
      </w:r>
      <w:proofErr w:type="gramStart"/>
      <w:r>
        <w:rPr>
          <w:rFonts w:ascii="Arial" w:eastAsia="Arial" w:hAnsi="Arial" w:cs="Arial"/>
          <w:sz w:val="24"/>
          <w:szCs w:val="24"/>
        </w:rPr>
        <w:t>present</w:t>
      </w:r>
      <w:proofErr w:type="gramEnd"/>
      <w:r>
        <w:rPr>
          <w:rFonts w:ascii="Arial" w:eastAsia="Arial" w:hAnsi="Arial" w:cs="Arial"/>
          <w:sz w:val="24"/>
          <w:szCs w:val="24"/>
        </w:rPr>
        <w:t xml:space="preserve">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w:t>
      </w:r>
      <w:proofErr w:type="gramStart"/>
      <w:r>
        <w:rPr>
          <w:rFonts w:ascii="Arial" w:eastAsia="Arial" w:hAnsi="Arial" w:cs="Arial"/>
          <w:sz w:val="24"/>
          <w:szCs w:val="24"/>
        </w:rPr>
        <w:t>all of</w:t>
      </w:r>
      <w:proofErr w:type="gramEnd"/>
      <w:r>
        <w:rPr>
          <w:rFonts w:ascii="Arial" w:eastAsia="Arial" w:hAnsi="Arial" w:cs="Arial"/>
          <w:sz w:val="24"/>
          <w:szCs w:val="24"/>
        </w:rPr>
        <w:t xml:space="preserve">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fully, </w:t>
      </w:r>
      <w:proofErr w:type="gramStart"/>
      <w:r>
        <w:rPr>
          <w:rFonts w:ascii="Arial" w:eastAsia="Arial" w:hAnsi="Arial" w:cs="Arial"/>
          <w:sz w:val="24"/>
          <w:szCs w:val="24"/>
        </w:rPr>
        <w:t>punctually</w:t>
      </w:r>
      <w:proofErr w:type="gramEnd"/>
      <w:r>
        <w:rPr>
          <w:rFonts w:ascii="Arial" w:eastAsia="Arial" w:hAnsi="Arial" w:cs="Arial"/>
          <w:sz w:val="24"/>
          <w:szCs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Any notice or demand served on the </w:t>
      </w:r>
      <w:proofErr w:type="gramStart"/>
      <w:r>
        <w:rPr>
          <w:rFonts w:ascii="Arial" w:eastAsia="Arial" w:hAnsi="Arial" w:cs="Arial"/>
          <w:sz w:val="24"/>
          <w:szCs w:val="24"/>
        </w:rPr>
        <w:t>Guarantor</w:t>
      </w:r>
      <w:proofErr w:type="gramEnd"/>
      <w:r>
        <w:rPr>
          <w:rFonts w:ascii="Arial" w:eastAsia="Arial" w:hAnsi="Arial" w:cs="Arial"/>
          <w:sz w:val="24"/>
          <w:szCs w:val="24"/>
        </w:rPr>
        <w:t xml:space="preserve">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rPr>
          <w:rFonts w:ascii="Arial" w:eastAsia="Arial" w:hAnsi="Arial" w:cs="Arial"/>
          <w:sz w:val="24"/>
          <w:szCs w:val="24"/>
        </w:rPr>
        <w:t>despatched, as the case may be</w:t>
      </w:r>
      <w:proofErr w:type="gramEnd"/>
      <w:r>
        <w:rPr>
          <w:rFonts w:ascii="Arial" w:eastAsia="Arial" w:hAnsi="Arial" w:cs="Arial"/>
          <w:sz w:val="24"/>
          <w:szCs w:val="24"/>
        </w:rPr>
        <w:t>.</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 xml:space="preserve">it shall not be affected by any dissolution, amalgamation, reconstruction, reorganisation, change in status, function, control or ownership, insolvency, liquidation, administration, appointment of a receiver, voluntary arrangement, any legal </w:t>
      </w:r>
      <w:proofErr w:type="gramStart"/>
      <w:r>
        <w:rPr>
          <w:rFonts w:ascii="Arial" w:eastAsia="Arial" w:hAnsi="Arial" w:cs="Arial"/>
          <w:sz w:val="24"/>
          <w:szCs w:val="24"/>
        </w:rPr>
        <w:t>limitation</w:t>
      </w:r>
      <w:proofErr w:type="gramEnd"/>
      <w:r>
        <w:rPr>
          <w:rFonts w:ascii="Arial" w:eastAsia="Arial" w:hAnsi="Arial" w:cs="Arial"/>
          <w:sz w:val="24"/>
          <w:szCs w:val="24"/>
        </w:rPr>
        <w:t xml:space="preserve">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Pr>
          <w:rFonts w:ascii="Arial" w:eastAsia="Arial" w:hAnsi="Arial" w:cs="Arial"/>
          <w:color w:val="000000"/>
          <w:sz w:val="24"/>
          <w:szCs w:val="24"/>
        </w:rPr>
        <w:t>extension</w:t>
      </w:r>
      <w:proofErr w:type="gramEnd"/>
      <w:r>
        <w:rPr>
          <w:rFonts w:ascii="Arial" w:eastAsia="Arial" w:hAnsi="Arial" w:cs="Arial"/>
          <w:color w:val="000000"/>
          <w:sz w:val="24"/>
          <w:szCs w:val="24"/>
        </w:rPr>
        <w:t xml:space="preserve">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only in accordance with the Beneficiary’s written instructions and shall hold any amount recovered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If the Guarantor receives any payment or other benefit or exercises any set off or counterclaim or otherwise acts in breach of this Clause 8, anything so </w:t>
      </w:r>
      <w:proofErr w:type="gramStart"/>
      <w:r>
        <w:rPr>
          <w:rFonts w:ascii="Arial" w:eastAsia="Arial" w:hAnsi="Arial" w:cs="Arial"/>
          <w:sz w:val="24"/>
          <w:szCs w:val="24"/>
        </w:rPr>
        <w:t>received</w:t>
      </w:r>
      <w:proofErr w:type="gramEnd"/>
      <w:r>
        <w:rPr>
          <w:rFonts w:ascii="Arial" w:eastAsia="Arial" w:hAnsi="Arial" w:cs="Arial"/>
          <w:sz w:val="24"/>
          <w:szCs w:val="24"/>
        </w:rPr>
        <w:t xml:space="preserve">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has full power and authority to execute, deliver and perform its obligations under this Deed of Guarantee and no limitation on the powers of the Guarantor will be exceeded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 xml:space="preserve">all governmental and other authorisations, approvals, </w:t>
      </w:r>
      <w:proofErr w:type="gramStart"/>
      <w:r>
        <w:rPr>
          <w:rFonts w:ascii="Arial" w:eastAsia="Arial" w:hAnsi="Arial" w:cs="Arial"/>
          <w:sz w:val="24"/>
          <w:szCs w:val="24"/>
        </w:rPr>
        <w:t>licences</w:t>
      </w:r>
      <w:proofErr w:type="gramEnd"/>
      <w:r>
        <w:rPr>
          <w:rFonts w:ascii="Arial" w:eastAsia="Arial" w:hAnsi="Arial" w:cs="Arial"/>
          <w:sz w:val="24"/>
          <w:szCs w:val="24"/>
        </w:rPr>
        <w:t xml:space="preserve">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 xml:space="preserve">this Deed of Guarantee is the legal, </w:t>
      </w:r>
      <w:proofErr w:type="gramStart"/>
      <w:r>
        <w:rPr>
          <w:rFonts w:ascii="Arial" w:eastAsia="Arial" w:hAnsi="Arial" w:cs="Arial"/>
          <w:sz w:val="24"/>
          <w:szCs w:val="24"/>
        </w:rPr>
        <w:t>valid</w:t>
      </w:r>
      <w:proofErr w:type="gramEnd"/>
      <w:r>
        <w:rPr>
          <w:rFonts w:ascii="Arial" w:eastAsia="Arial" w:hAnsi="Arial" w:cs="Arial"/>
          <w:sz w:val="24"/>
          <w:szCs w:val="24"/>
        </w:rPr>
        <w:t xml:space="preserve">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shall pay interest on any amount due under this Deed of Guarantee at the applicable rate under the Late Payment of Commercial Debts (Interest) Act 1998, accruing </w:t>
      </w:r>
      <w:proofErr w:type="gramStart"/>
      <w:r>
        <w:rPr>
          <w:rFonts w:ascii="Arial" w:eastAsia="Arial" w:hAnsi="Arial" w:cs="Arial"/>
          <w:sz w:val="24"/>
          <w:szCs w:val="24"/>
        </w:rPr>
        <w:t>on a daily basis</w:t>
      </w:r>
      <w:proofErr w:type="gramEnd"/>
      <w:r>
        <w:rPr>
          <w:rFonts w:ascii="Arial" w:eastAsia="Arial" w:hAnsi="Arial" w:cs="Arial"/>
          <w:sz w:val="24"/>
          <w:szCs w:val="24"/>
        </w:rPr>
        <w:t xml:space="preserve">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is held invalid, </w:t>
      </w:r>
      <w:proofErr w:type="gramStart"/>
      <w:r>
        <w:rPr>
          <w:rFonts w:ascii="Arial" w:eastAsia="Arial" w:hAnsi="Arial" w:cs="Arial"/>
          <w:color w:val="000000"/>
          <w:sz w:val="24"/>
          <w:szCs w:val="24"/>
        </w:rPr>
        <w:t>illegal</w:t>
      </w:r>
      <w:proofErr w:type="gramEnd"/>
      <w:r>
        <w:rPr>
          <w:rFonts w:ascii="Arial" w:eastAsia="Arial" w:hAnsi="Arial" w:cs="Arial"/>
          <w:color w:val="000000"/>
          <w:sz w:val="24"/>
          <w:szCs w:val="24"/>
        </w:rPr>
        <w:t xml:space="preserve">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irrevocably agrees for the benefit of the Beneficiary that the courts of England shall have jurisdiction to hear and determine any suit, </w:t>
      </w:r>
      <w:proofErr w:type="gramStart"/>
      <w:r>
        <w:rPr>
          <w:rFonts w:ascii="Arial" w:eastAsia="Arial" w:hAnsi="Arial" w:cs="Arial"/>
          <w:sz w:val="24"/>
          <w:szCs w:val="24"/>
        </w:rPr>
        <w:t>action</w:t>
      </w:r>
      <w:proofErr w:type="gramEnd"/>
      <w:r>
        <w:rPr>
          <w:rFonts w:ascii="Arial" w:eastAsia="Arial" w:hAnsi="Arial" w:cs="Arial"/>
          <w:sz w:val="24"/>
          <w:szCs w:val="24"/>
        </w:rPr>
        <w:t xml:space="preserve">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w:t>
      </w:r>
      <w:proofErr w:type="gramStart"/>
      <w:r>
        <w:rPr>
          <w:rFonts w:ascii="Arial" w:eastAsia="Arial" w:hAnsi="Arial" w:cs="Arial"/>
          <w:color w:val="000000"/>
          <w:sz w:val="24"/>
          <w:szCs w:val="24"/>
        </w:rPr>
        <w:t>entering into</w:t>
      </w:r>
      <w:proofErr w:type="gramEnd"/>
      <w:r>
        <w:rPr>
          <w:rFonts w:ascii="Arial" w:eastAsia="Arial" w:hAnsi="Arial" w:cs="Arial"/>
          <w:color w:val="000000"/>
          <w:sz w:val="24"/>
          <w:szCs w:val="24"/>
        </w:rPr>
        <w:t xml:space="preserv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 xml:space="preserve">extract of the board minutes and/or resolution of the Guarantor approving the intention to </w:t>
      </w:r>
      <w:proofErr w:type="gramStart"/>
      <w:r w:rsidRPr="00192919">
        <w:rPr>
          <w:rFonts w:ascii="Arial" w:eastAsia="Arial" w:hAnsi="Arial" w:cs="Arial"/>
          <w:color w:val="000000"/>
          <w:sz w:val="24"/>
          <w:szCs w:val="24"/>
        </w:rPr>
        <w:t>enter into</w:t>
      </w:r>
      <w:proofErr w:type="gramEnd"/>
      <w:r w:rsidRPr="00192919">
        <w:rPr>
          <w:rFonts w:ascii="Arial" w:eastAsia="Arial" w:hAnsi="Arial" w:cs="Arial"/>
          <w:color w:val="000000"/>
          <w:sz w:val="24"/>
          <w:szCs w:val="24"/>
        </w:rPr>
        <w:t xml:space="preserve">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Certified copy of the extract of the board minutes and/or resolution of the Guarantor approving the intention to </w:t>
      </w:r>
      <w:proofErr w:type="gramStart"/>
      <w:r w:rsidRPr="00E076D2">
        <w:rPr>
          <w:rFonts w:ascii="Arial" w:eastAsia="Arial" w:hAnsi="Arial" w:cs="Arial"/>
          <w:color w:val="000000"/>
          <w:sz w:val="24"/>
          <w:szCs w:val="24"/>
        </w:rPr>
        <w:t>enter into</w:t>
      </w:r>
      <w:proofErr w:type="gramEnd"/>
      <w:r w:rsidRPr="00E076D2">
        <w:rPr>
          <w:rFonts w:ascii="Arial" w:eastAsia="Arial" w:hAnsi="Arial" w:cs="Arial"/>
          <w:color w:val="000000"/>
          <w:sz w:val="24"/>
          <w:szCs w:val="24"/>
        </w:rPr>
        <w:t xml:space="preserve">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CF76" w14:textId="77777777" w:rsidR="003E06C9" w:rsidRDefault="003E06C9">
      <w:pPr>
        <w:spacing w:after="0"/>
      </w:pPr>
      <w:r>
        <w:separator/>
      </w:r>
    </w:p>
  </w:endnote>
  <w:endnote w:type="continuationSeparator" w:id="0">
    <w:p w14:paraId="6712E27E" w14:textId="77777777" w:rsidR="003E06C9" w:rsidRDefault="003E0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F21C" w14:textId="03ACED06" w:rsidR="00011594" w:rsidRDefault="002F3FCA">
    <w:pPr>
      <w:pStyle w:val="Footer"/>
    </w:pPr>
    <w:r>
      <w:rPr>
        <w:noProof/>
      </w:rPr>
      <mc:AlternateContent>
        <mc:Choice Requires="wps">
          <w:drawing>
            <wp:anchor distT="0" distB="0" distL="0" distR="0" simplePos="0" relativeHeight="251662336" behindDoc="0" locked="0" layoutInCell="1" allowOverlap="1" wp14:anchorId="1C0DB581" wp14:editId="5FA16F05">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0DB581"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A2D4" w14:textId="137BC597" w:rsidR="006A4C51" w:rsidRDefault="006A4C51">
    <w:pPr>
      <w:tabs>
        <w:tab w:val="center" w:pos="4513"/>
        <w:tab w:val="right" w:pos="9026"/>
      </w:tabs>
      <w:spacing w:after="0"/>
      <w:rPr>
        <w:rFonts w:ascii="Arial" w:eastAsia="Arial" w:hAnsi="Arial" w:cs="Arial"/>
        <w:color w:val="BFBFBF"/>
        <w:sz w:val="20"/>
        <w:szCs w:val="20"/>
      </w:rPr>
    </w:pPr>
  </w:p>
  <w:p w14:paraId="184F6A88" w14:textId="77777777" w:rsidR="00011594" w:rsidRDefault="00011594" w:rsidP="000115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RM6177 National Fuels (2)</w:t>
    </w:r>
    <w:r>
      <w:rPr>
        <w:rFonts w:ascii="Arial" w:eastAsia="Arial" w:hAnsi="Arial" w:cs="Arial"/>
        <w:sz w:val="20"/>
        <w:szCs w:val="20"/>
      </w:rPr>
      <w:tab/>
      <w:t xml:space="preserve">                                           </w:t>
    </w:r>
  </w:p>
  <w:p w14:paraId="39B69C0E" w14:textId="1EFDC4FC" w:rsidR="00011594" w:rsidRDefault="00011594" w:rsidP="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1A8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0E57F824" w:rsidR="006A4C51" w:rsidRDefault="002F3FCA" w:rsidP="00011594">
    <w:pPr>
      <w:spacing w:after="0"/>
      <w:rPr>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77ABCF53" wp14:editId="5FD73F17">
              <wp:simplePos x="0" y="0"/>
              <wp:positionH relativeFrom="margin">
                <wp:align>center</wp:align>
              </wp:positionH>
              <wp:positionV relativeFrom="paragraph">
                <wp:posOffset>219710</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ABCF53"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7.3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43Dbo9sAAAAFAQAA&#10;DwAAAAAAAAAAAAAAAABiBAAAZHJzL2Rvd25yZXYueG1sUEsFBgAAAAAEAAQA8wAAAGoFAAAAAA==&#10;" filled="f" stroked="f">
              <v:fill o:detectmouseclick="t"/>
              <v:textbox inset="0,0,0,0">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011594">
      <w:rPr>
        <w:rFonts w:ascii="Arial" w:eastAsia="Arial" w:hAnsi="Arial" w:cs="Arial"/>
        <w:sz w:val="20"/>
        <w:szCs w:val="20"/>
      </w:rPr>
      <w:t>Model Version: v 3.2</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5294" w14:textId="11544BBB" w:rsidR="006A4C51" w:rsidRDefault="002F3FC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69E9F509" wp14:editId="0DB733A1">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E9F50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BED4F" w14:textId="77777777" w:rsidR="003E06C9" w:rsidRDefault="003E06C9">
      <w:pPr>
        <w:spacing w:after="0"/>
      </w:pPr>
      <w:r>
        <w:separator/>
      </w:r>
    </w:p>
  </w:footnote>
  <w:footnote w:type="continuationSeparator" w:id="0">
    <w:p w14:paraId="036C752D" w14:textId="77777777" w:rsidR="003E06C9" w:rsidRDefault="003E06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F6E3E" w14:textId="469E8C5A" w:rsidR="00011594" w:rsidRDefault="002F3FCA">
    <w:pPr>
      <w:pStyle w:val="Header"/>
    </w:pPr>
    <w:r>
      <w:rPr>
        <w:noProof/>
      </w:rPr>
      <mc:AlternateContent>
        <mc:Choice Requires="wps">
          <w:drawing>
            <wp:anchor distT="0" distB="0" distL="0" distR="0" simplePos="0" relativeHeight="251659264" behindDoc="0" locked="0" layoutInCell="1" allowOverlap="1" wp14:anchorId="4B7B3D66" wp14:editId="66D2D822">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7B3D66"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B361" w14:textId="2A37AC91" w:rsidR="006A4C51" w:rsidRDefault="002F3F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34E3F637" wp14:editId="50E039E9">
              <wp:simplePos x="0" y="0"/>
              <wp:positionH relativeFrom="margin">
                <wp:align>center</wp:align>
              </wp:positionH>
              <wp:positionV relativeFrom="paragraph">
                <wp:posOffset>-304165</wp:posOffset>
              </wp:positionV>
              <wp:extent cx="443865" cy="2095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E3F63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3.9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" filled="f" stroked="f">
              <v:fill o:detectmouseclick="t"/>
              <v:textbox inset="0,0,0,0">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6A4C51">
      <w:rPr>
        <w:rFonts w:ascii="Arial" w:eastAsia="Arial" w:hAnsi="Arial" w:cs="Arial"/>
        <w:b/>
        <w:color w:val="000000"/>
        <w:sz w:val="20"/>
        <w:szCs w:val="20"/>
      </w:rPr>
      <w:t>Joint Schedule 8 (Guarantee)</w:t>
    </w:r>
  </w:p>
  <w:p w14:paraId="04C94A63" w14:textId="09D473F9" w:rsidR="006A4C51" w:rsidRDefault="005B1CE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073B" w14:textId="6E2752DF" w:rsidR="00011594" w:rsidRDefault="002F3FCA">
    <w:pPr>
      <w:pStyle w:val="Header"/>
    </w:pPr>
    <w:r>
      <w:rPr>
        <w:noProof/>
      </w:rPr>
      <mc:AlternateContent>
        <mc:Choice Requires="wps">
          <w:drawing>
            <wp:anchor distT="0" distB="0" distL="0" distR="0" simplePos="0" relativeHeight="251658240" behindDoc="0" locked="0" layoutInCell="1" allowOverlap="1" wp14:anchorId="75A31DC2" wp14:editId="640BFF3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A31DC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00733"/>
    <w:rsid w:val="00011594"/>
    <w:rsid w:val="00031E42"/>
    <w:rsid w:val="00040D4D"/>
    <w:rsid w:val="000B6B1E"/>
    <w:rsid w:val="000E0615"/>
    <w:rsid w:val="001441C2"/>
    <w:rsid w:val="00190C2D"/>
    <w:rsid w:val="00192919"/>
    <w:rsid w:val="001B3022"/>
    <w:rsid w:val="001F2CE2"/>
    <w:rsid w:val="0020380D"/>
    <w:rsid w:val="002F3FCA"/>
    <w:rsid w:val="00313C18"/>
    <w:rsid w:val="0034029D"/>
    <w:rsid w:val="00350D31"/>
    <w:rsid w:val="00354354"/>
    <w:rsid w:val="00354F0A"/>
    <w:rsid w:val="00354F8C"/>
    <w:rsid w:val="00391227"/>
    <w:rsid w:val="003E06C9"/>
    <w:rsid w:val="003E7576"/>
    <w:rsid w:val="003F36F8"/>
    <w:rsid w:val="00461B00"/>
    <w:rsid w:val="00477788"/>
    <w:rsid w:val="004957A6"/>
    <w:rsid w:val="004C67CF"/>
    <w:rsid w:val="004E2CA0"/>
    <w:rsid w:val="00532822"/>
    <w:rsid w:val="005539B4"/>
    <w:rsid w:val="0055707F"/>
    <w:rsid w:val="005B1CE5"/>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9F3207"/>
    <w:rsid w:val="00A54F2D"/>
    <w:rsid w:val="00AD37D3"/>
    <w:rsid w:val="00B6086C"/>
    <w:rsid w:val="00B649E9"/>
    <w:rsid w:val="00B83CAB"/>
    <w:rsid w:val="00BA42F5"/>
    <w:rsid w:val="00BA7AF9"/>
    <w:rsid w:val="00BC79A8"/>
    <w:rsid w:val="00C01A85"/>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B1CE5"/>
    <w:pPr>
      <w:tabs>
        <w:tab w:val="center" w:pos="4513"/>
        <w:tab w:val="right" w:pos="9026"/>
      </w:tabs>
      <w:spacing w:after="0"/>
    </w:pPr>
  </w:style>
  <w:style w:type="character" w:customStyle="1" w:styleId="HeaderChar">
    <w:name w:val="Header Char"/>
    <w:basedOn w:val="DefaultParagraphFont"/>
    <w:link w:val="Header"/>
    <w:uiPriority w:val="99"/>
    <w:rsid w:val="005B1CE5"/>
  </w:style>
  <w:style w:type="paragraph" w:styleId="Footer">
    <w:name w:val="footer"/>
    <w:basedOn w:val="Normal"/>
    <w:link w:val="FooterChar"/>
    <w:uiPriority w:val="99"/>
    <w:unhideWhenUsed/>
    <w:rsid w:val="005B1CE5"/>
    <w:pPr>
      <w:tabs>
        <w:tab w:val="center" w:pos="4513"/>
        <w:tab w:val="right" w:pos="9026"/>
      </w:tabs>
      <w:spacing w:after="0"/>
    </w:pPr>
  </w:style>
  <w:style w:type="character" w:customStyle="1" w:styleId="FooterChar">
    <w:name w:val="Footer Char"/>
    <w:basedOn w:val="DefaultParagraphFont"/>
    <w:link w:val="Footer"/>
    <w:uiPriority w:val="99"/>
    <w:rsid w:val="005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6269BE-66DA-488F-8E4F-558C7ADA3A94}"/>
</file>

<file path=customXml/itemProps2.xml><?xml version="1.0" encoding="utf-8"?>
<ds:datastoreItem xmlns:ds="http://schemas.openxmlformats.org/officeDocument/2006/customXml" ds:itemID="{FDC4ED0D-8CA5-4C4B-8FE7-F50C2E4667EB}"/>
</file>

<file path=customXml/itemProps3.xml><?xml version="1.0" encoding="utf-8"?>
<ds:datastoreItem xmlns:ds="http://schemas.openxmlformats.org/officeDocument/2006/customXml" ds:itemID="{22142B1E-0E82-4924-83DC-0A3839BCD0DF}"/>
</file>

<file path=docProps/app.xml><?xml version="1.0" encoding="utf-8"?>
<Properties xmlns="http://schemas.openxmlformats.org/officeDocument/2006/extended-properties" xmlns:vt="http://schemas.openxmlformats.org/officeDocument/2006/docPropsVTypes">
  <Template>Normal</Template>
  <TotalTime>1</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Gallagher, Leon Mr (DES LSOC-Comrcl-Spt)</cp:lastModifiedBy>
  <cp:revision>2</cp:revision>
  <dcterms:created xsi:type="dcterms:W3CDTF">2022-10-20T08:50:00Z</dcterms:created>
  <dcterms:modified xsi:type="dcterms:W3CDTF">2022-10-20T08:50:00Z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2022-10-20T08:50:05Z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d36a1838-b86e-4d4f-94d7-015d3db22ad5</vt:lpwstr>
  </property>
  <property fmtid="{D5CDD505-2E9C-101B-9397-08002B2CF9AE}" pid="14" name="MSIP_Label_5e992740-1f89-4ed6-b51b-95a6d0136ac8_ContentBits">
    <vt:lpwstr>3</vt:lpwstr>
  </property>
  <property fmtid="{D5CDD505-2E9C-101B-9397-08002B2CF9AE}" pid="15" name="ContentTypeId">
    <vt:lpwstr>0x010100D809A4CCE3AF1149BBF66ACBD2740912</vt:lpwstr>
  </property>
</Properties>
</file>